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55A" w:rsidRDefault="00811573">
      <w:pPr>
        <w:rPr>
          <w:lang w:val="es-ES"/>
        </w:rPr>
      </w:pPr>
      <w:r>
        <w:rPr>
          <w:noProof/>
          <w:lang w:eastAsia="es-CL"/>
        </w:rPr>
        <w:drawing>
          <wp:inline distT="0" distB="0" distL="0" distR="0" wp14:anchorId="2AC01ED4" wp14:editId="276B7ABE">
            <wp:extent cx="5391510" cy="1155940"/>
            <wp:effectExtent l="0" t="0" r="0" b="635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DDHEE definitiv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115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CL"/>
        </w:rPr>
        <w:drawing>
          <wp:inline distT="0" distB="0" distL="0" distR="0" wp14:anchorId="2EFD77C1" wp14:editId="4CE7EB73">
            <wp:extent cx="5395261" cy="1259457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deh Chil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1260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573" w:rsidRPr="00811573" w:rsidRDefault="00811573">
      <w:pPr>
        <w:rPr>
          <w:b/>
          <w:sz w:val="32"/>
          <w:lang w:val="es-ES"/>
        </w:rPr>
      </w:pPr>
      <w:r>
        <w:rPr>
          <w:b/>
          <w:sz w:val="32"/>
          <w:lang w:val="es-ES"/>
        </w:rPr>
        <w:t>La clase magistral del icono libertario Juli</w:t>
      </w:r>
      <w:r w:rsidR="00B57558">
        <w:rPr>
          <w:b/>
          <w:sz w:val="32"/>
          <w:lang w:val="es-ES"/>
        </w:rPr>
        <w:t>an Assange para la mayoría del Género H</w:t>
      </w:r>
      <w:bookmarkStart w:id="0" w:name="_GoBack"/>
      <w:bookmarkEnd w:id="0"/>
      <w:r>
        <w:rPr>
          <w:b/>
          <w:sz w:val="32"/>
          <w:lang w:val="es-ES"/>
        </w:rPr>
        <w:t>umano:</w:t>
      </w:r>
    </w:p>
    <w:p w:rsidR="00C0555A" w:rsidRDefault="00811573">
      <w:pPr>
        <w:rPr>
          <w:lang w:val="es-ES"/>
        </w:rPr>
      </w:pPr>
      <w:r w:rsidRPr="00811573">
        <w:rPr>
          <w:noProof/>
          <w:lang w:eastAsia="es-CL"/>
        </w:rPr>
        <w:drawing>
          <wp:anchor distT="0" distB="0" distL="114300" distR="114300" simplePos="0" relativeHeight="251658240" behindDoc="0" locked="0" layoutInCell="1" allowOverlap="1" wp14:anchorId="68A74577" wp14:editId="7420D100">
            <wp:simplePos x="0" y="0"/>
            <wp:positionH relativeFrom="column">
              <wp:posOffset>97155</wp:posOffset>
            </wp:positionH>
            <wp:positionV relativeFrom="paragraph">
              <wp:posOffset>1152525</wp:posOffset>
            </wp:positionV>
            <wp:extent cx="5033645" cy="2961640"/>
            <wp:effectExtent l="0" t="0" r="0" b="0"/>
            <wp:wrapTopAndBottom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3645" cy="2961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555A">
        <w:rPr>
          <w:lang w:val="es-ES"/>
        </w:rPr>
        <w:t xml:space="preserve">Julian Assange y la derrota  de la miseria moral del periodismo – con su libertad de expresión/prensa libre - y de los medios mediáticos de (in) comunicación del sistema capitalista globalizado/hegemónico, manejados por el régimen de Estados Unidos y  los testaferros  la Unión Europea y Japón por orden del Club Bilderberg.... </w:t>
      </w:r>
    </w:p>
    <w:p w:rsidR="00811573" w:rsidRDefault="00811573">
      <w:pPr>
        <w:rPr>
          <w:lang w:val="es-ES"/>
        </w:rPr>
      </w:pPr>
    </w:p>
    <w:p w:rsidR="00C0555A" w:rsidRDefault="00C0555A">
      <w:pPr>
        <w:rPr>
          <w:lang w:val="es-ES"/>
        </w:rPr>
      </w:pPr>
      <w:r>
        <w:rPr>
          <w:lang w:val="es-ES"/>
        </w:rPr>
        <w:t xml:space="preserve">La tiranía capitalista despótica, desalmada e inmoral, sólo es posible si existe un pueblo embrutecido, enajenado –por la indigencia educacional/cultural -, un medio de consumo por y para el lucro-, y los medios mediáticos globalizados, especialmente la telebasura/internet, reitero, bajo el control de los mercachifles plutocráticos dueños de la celestina universal, de la inteligencia artificial genocida del Club </w:t>
      </w:r>
      <w:r w:rsidR="00EE6EE0">
        <w:rPr>
          <w:lang w:val="es-ES"/>
        </w:rPr>
        <w:t>Bilderberg</w:t>
      </w:r>
      <w:r>
        <w:rPr>
          <w:lang w:val="es-ES"/>
        </w:rPr>
        <w:t xml:space="preserve">. El periodismo y “la libertad </w:t>
      </w:r>
      <w:r>
        <w:rPr>
          <w:lang w:val="es-ES"/>
        </w:rPr>
        <w:lastRenderedPageBreak/>
        <w:t>de prensa/pren</w:t>
      </w:r>
      <w:r w:rsidR="00EC754C">
        <w:rPr>
          <w:lang w:val="es-ES"/>
        </w:rPr>
        <w:t>s</w:t>
      </w:r>
      <w:r>
        <w:rPr>
          <w:lang w:val="es-ES"/>
        </w:rPr>
        <w:t>a libre”, del sistema capitalista controlados por los mefistof</w:t>
      </w:r>
      <w:r w:rsidR="00EC754C">
        <w:rPr>
          <w:lang w:val="es-ES"/>
        </w:rPr>
        <w:t>é</w:t>
      </w:r>
      <w:r>
        <w:rPr>
          <w:lang w:val="es-ES"/>
        </w:rPr>
        <w:t>licos empresarios – financieros, bancarios/ agiotistas, agrícolas monopolistas, regentados por los testaferros de la sociedad  Int</w:t>
      </w:r>
      <w:r w:rsidR="00EE6EE0">
        <w:rPr>
          <w:lang w:val="es-ES"/>
        </w:rPr>
        <w:t>er</w:t>
      </w:r>
      <w:r>
        <w:rPr>
          <w:lang w:val="es-ES"/>
        </w:rPr>
        <w:t xml:space="preserve">americana de Prensa/ SIP,  especialmente en el patio trasero latinoamericano/yanqui en contra del bien común y de la  libertad de prensa, acentúo una vez más que   sin prensa libre no existe  la  Democracia. Cuando las opiniones al alcance del pueblo están controladas hasta la  </w:t>
      </w:r>
      <w:r w:rsidR="00EC754C">
        <w:rPr>
          <w:lang w:val="es-ES"/>
        </w:rPr>
        <w:t>u</w:t>
      </w:r>
      <w:r>
        <w:rPr>
          <w:lang w:val="es-ES"/>
        </w:rPr>
        <w:t xml:space="preserve">niformidad, la verdad  deformada para </w:t>
      </w:r>
      <w:r w:rsidR="00BB0EFA">
        <w:rPr>
          <w:lang w:val="es-ES"/>
        </w:rPr>
        <w:t>ser</w:t>
      </w:r>
      <w:r>
        <w:rPr>
          <w:lang w:val="es-ES"/>
        </w:rPr>
        <w:t xml:space="preserve"> ajustada al punto de vista de la clase </w:t>
      </w:r>
      <w:r w:rsidR="00EC754C">
        <w:rPr>
          <w:lang w:val="es-ES"/>
        </w:rPr>
        <w:t>empresarial</w:t>
      </w:r>
      <w:r>
        <w:rPr>
          <w:lang w:val="es-ES"/>
        </w:rPr>
        <w:t xml:space="preserve"> y su régimen burgués </w:t>
      </w:r>
      <w:r w:rsidR="00BB0EFA">
        <w:rPr>
          <w:lang w:val="es-ES"/>
        </w:rPr>
        <w:t xml:space="preserve">testaferro, </w:t>
      </w:r>
      <w:r>
        <w:rPr>
          <w:lang w:val="es-ES"/>
        </w:rPr>
        <w:t>politicastro</w:t>
      </w:r>
      <w:r w:rsidR="00BB0EFA">
        <w:rPr>
          <w:lang w:val="es-ES"/>
        </w:rPr>
        <w:t>,</w:t>
      </w:r>
      <w:r>
        <w:rPr>
          <w:lang w:val="es-ES"/>
        </w:rPr>
        <w:t xml:space="preserve"> castrense corrupto, antes citado, y  quienes </w:t>
      </w:r>
      <w:r w:rsidR="00EC754C">
        <w:rPr>
          <w:lang w:val="es-ES"/>
        </w:rPr>
        <w:t>infrinjan</w:t>
      </w:r>
      <w:r>
        <w:rPr>
          <w:lang w:val="es-ES"/>
        </w:rPr>
        <w:t xml:space="preserve"> la norma imperante corran el riesgo en sus libertades y o</w:t>
      </w:r>
      <w:r w:rsidR="00BB0EFA">
        <w:rPr>
          <w:lang w:val="es-ES"/>
        </w:rPr>
        <w:t>tras formas de persecución, la D</w:t>
      </w:r>
      <w:r>
        <w:rPr>
          <w:lang w:val="es-ES"/>
        </w:rPr>
        <w:t>ignidad brilla por su flagrante ausencia y esta negada</w:t>
      </w:r>
      <w:r w:rsidR="00EE6EE0">
        <w:rPr>
          <w:lang w:val="es-ES"/>
        </w:rPr>
        <w:t xml:space="preserve"> de hecho la vi</w:t>
      </w:r>
      <w:r w:rsidR="00BB0EFA">
        <w:rPr>
          <w:lang w:val="es-ES"/>
        </w:rPr>
        <w:t>d</w:t>
      </w:r>
      <w:r w:rsidR="00EE6EE0">
        <w:rPr>
          <w:lang w:val="es-ES"/>
        </w:rPr>
        <w:t xml:space="preserve">a </w:t>
      </w:r>
      <w:r w:rsidR="00BB0EFA">
        <w:rPr>
          <w:lang w:val="es-ES"/>
        </w:rPr>
        <w:t>D</w:t>
      </w:r>
      <w:r w:rsidR="00EC754C">
        <w:rPr>
          <w:lang w:val="es-ES"/>
        </w:rPr>
        <w:t>emocrática</w:t>
      </w:r>
      <w:r w:rsidR="00EE6EE0">
        <w:rPr>
          <w:lang w:val="es-ES"/>
        </w:rPr>
        <w:t xml:space="preserve"> y la Justicia Plena. </w:t>
      </w:r>
    </w:p>
    <w:p w:rsidR="00EE6EE0" w:rsidRDefault="00EE6EE0">
      <w:pPr>
        <w:rPr>
          <w:lang w:val="es-ES"/>
        </w:rPr>
      </w:pPr>
      <w:r>
        <w:rPr>
          <w:lang w:val="es-ES"/>
        </w:rPr>
        <w:t xml:space="preserve">En su clase magistral al </w:t>
      </w:r>
      <w:r w:rsidR="00EC754C">
        <w:rPr>
          <w:lang w:val="es-ES"/>
        </w:rPr>
        <w:t>género</w:t>
      </w:r>
      <w:r>
        <w:rPr>
          <w:lang w:val="es-ES"/>
        </w:rPr>
        <w:t xml:space="preserve"> humano, el icono libertario Julian Assange en la defensa  de la D</w:t>
      </w:r>
      <w:r w:rsidR="00BB0EFA">
        <w:rPr>
          <w:lang w:val="es-ES"/>
        </w:rPr>
        <w:t>ignidad, los Derechos del Ser Humano y del Entorno E</w:t>
      </w:r>
      <w:r>
        <w:rPr>
          <w:lang w:val="es-ES"/>
        </w:rPr>
        <w:t xml:space="preserve">cológico y  contra la miseria moral  del periodismo y su “libertad de prensa </w:t>
      </w:r>
      <w:r w:rsidR="00EC754C">
        <w:rPr>
          <w:lang w:val="es-ES"/>
        </w:rPr>
        <w:t>hegemónicos</w:t>
      </w:r>
      <w:r>
        <w:rPr>
          <w:lang w:val="es-ES"/>
        </w:rPr>
        <w:t xml:space="preserve"> del sistema capitalista cuya  inmoralidad  y negacionismo no tiene límites,  nos p</w:t>
      </w:r>
      <w:r w:rsidR="00FC5F9D">
        <w:rPr>
          <w:lang w:val="es-ES"/>
        </w:rPr>
        <w:t>recisó “que luchar es vivir”, “</w:t>
      </w:r>
      <w:r w:rsidRPr="00083731">
        <w:rPr>
          <w:i/>
          <w:lang w:val="es-ES"/>
        </w:rPr>
        <w:t xml:space="preserve">que la libertad es el derecho que tiene toda persona a ser honrada, a pensar y a halar sin </w:t>
      </w:r>
      <w:r w:rsidR="00EC754C" w:rsidRPr="00083731">
        <w:rPr>
          <w:i/>
          <w:lang w:val="es-ES"/>
        </w:rPr>
        <w:t>hipocresía</w:t>
      </w:r>
      <w:r>
        <w:rPr>
          <w:lang w:val="es-ES"/>
        </w:rPr>
        <w:t>”.  Concluye, que “</w:t>
      </w:r>
      <w:r w:rsidRPr="00083731">
        <w:rPr>
          <w:i/>
          <w:lang w:val="es-ES"/>
        </w:rPr>
        <w:t>sólo merecen la libertad y la vida quienes cada día las conquistan”.</w:t>
      </w:r>
      <w:r>
        <w:rPr>
          <w:lang w:val="es-ES"/>
        </w:rPr>
        <w:t xml:space="preserve"> Lo aprendió y  lo ha practica</w:t>
      </w:r>
      <w:r w:rsidR="00EC754C">
        <w:rPr>
          <w:lang w:val="es-ES"/>
        </w:rPr>
        <w:t>do</w:t>
      </w:r>
      <w:r>
        <w:rPr>
          <w:lang w:val="es-ES"/>
        </w:rPr>
        <w:t xml:space="preserve"> consecuentemente de los maestros universales Dr.  W. Goethe</w:t>
      </w:r>
      <w:r w:rsidR="00BB0EFA">
        <w:rPr>
          <w:lang w:val="es-ES"/>
        </w:rPr>
        <w:t xml:space="preserve"> y Lic. José Martí Pérez de la Patria Continente A</w:t>
      </w:r>
      <w:r>
        <w:rPr>
          <w:lang w:val="es-ES"/>
        </w:rPr>
        <w:t xml:space="preserve">mérica Latina y el Caribe.  Este maravilloso ser humano en el marco de sus ideales nos ha dejado muy en claro, que  </w:t>
      </w:r>
      <w:proofErr w:type="gramStart"/>
      <w:r>
        <w:rPr>
          <w:lang w:val="es-ES"/>
        </w:rPr>
        <w:t>la</w:t>
      </w:r>
      <w:proofErr w:type="gramEnd"/>
      <w:r>
        <w:rPr>
          <w:lang w:val="es-ES"/>
        </w:rPr>
        <w:t xml:space="preserve"> formas complementarias del ideal son infinitas, jamás contradictorias,  aunque a veces lo pareciera:</w:t>
      </w:r>
    </w:p>
    <w:p w:rsidR="00EE6EE0" w:rsidRDefault="00EE6EE0" w:rsidP="00EE6EE0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El ideal de la ciencia es la verdad</w:t>
      </w:r>
      <w:r w:rsidR="00BB0EFA">
        <w:rPr>
          <w:lang w:val="es-ES"/>
        </w:rPr>
        <w:t>, al servicio del ser humano</w:t>
      </w:r>
      <w:r>
        <w:rPr>
          <w:lang w:val="es-ES"/>
        </w:rPr>
        <w:t>.</w:t>
      </w:r>
    </w:p>
    <w:p w:rsidR="00EE6EE0" w:rsidRDefault="00EE6EE0" w:rsidP="00EE6EE0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El ideal de la Moral es el bien común.</w:t>
      </w:r>
    </w:p>
    <w:p w:rsidR="00EE6EE0" w:rsidRDefault="00EE6EE0" w:rsidP="00EE6EE0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El ideal de la  educación  pública integral  es la formación libertaria del ser humano.</w:t>
      </w:r>
    </w:p>
    <w:p w:rsidR="00EE6EE0" w:rsidRDefault="00EE6EE0" w:rsidP="00EE6EE0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El ideal no es un fin, sino un camino.</w:t>
      </w:r>
    </w:p>
    <w:p w:rsidR="00EE6EE0" w:rsidRDefault="00EE6EE0" w:rsidP="00EE6EE0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Los ideales no son verdades, sino creencia que influyen en nuestra conducta en la medida que creemos en ellas y las practicamos consecuentemente.</w:t>
      </w:r>
      <w:r w:rsidR="00BB0EFA">
        <w:rPr>
          <w:lang w:val="es-ES"/>
        </w:rPr>
        <w:t>..</w:t>
      </w:r>
    </w:p>
    <w:p w:rsidR="00EC754C" w:rsidRDefault="00EE6EE0" w:rsidP="00EE6EE0">
      <w:pPr>
        <w:rPr>
          <w:lang w:val="es-ES"/>
        </w:rPr>
      </w:pPr>
      <w:r>
        <w:rPr>
          <w:lang w:val="es-ES"/>
        </w:rPr>
        <w:t xml:space="preserve">Como colofón nos </w:t>
      </w:r>
      <w:r w:rsidR="00BB0EFA">
        <w:rPr>
          <w:lang w:val="es-ES"/>
        </w:rPr>
        <w:t>preguntamos, ¿ hasta cuándo el Género Humano, la H</w:t>
      </w:r>
      <w:r>
        <w:rPr>
          <w:lang w:val="es-ES"/>
        </w:rPr>
        <w:t xml:space="preserve">umanidad  seguirá soportando las bellaquerías, insolencias, impudicias </w:t>
      </w:r>
      <w:r w:rsidR="00BB0EFA">
        <w:rPr>
          <w:lang w:val="es-ES"/>
        </w:rPr>
        <w:t>e</w:t>
      </w:r>
      <w:r>
        <w:rPr>
          <w:lang w:val="es-ES"/>
        </w:rPr>
        <w:t xml:space="preserve"> </w:t>
      </w:r>
      <w:r w:rsidR="00EC754C">
        <w:rPr>
          <w:lang w:val="es-ES"/>
        </w:rPr>
        <w:t>insanias</w:t>
      </w:r>
      <w:r>
        <w:rPr>
          <w:lang w:val="es-ES"/>
        </w:rPr>
        <w:t xml:space="preserve"> – guerras imperialistas y su  “inteligencia artificial genocida”- de la clase empresarial </w:t>
      </w:r>
      <w:r w:rsidR="00EC754C">
        <w:rPr>
          <w:lang w:val="es-ES"/>
        </w:rPr>
        <w:t>plutocrática</w:t>
      </w:r>
      <w:r>
        <w:rPr>
          <w:lang w:val="es-ES"/>
        </w:rPr>
        <w:t xml:space="preserve"> oligarca </w:t>
      </w:r>
      <w:r w:rsidR="00EC754C">
        <w:rPr>
          <w:lang w:val="es-ES"/>
        </w:rPr>
        <w:t>dueña</w:t>
      </w:r>
      <w:r>
        <w:rPr>
          <w:lang w:val="es-ES"/>
        </w:rPr>
        <w:t xml:space="preserve"> de la celestina universal del Club </w:t>
      </w:r>
      <w:r w:rsidR="00EC754C">
        <w:rPr>
          <w:lang w:val="es-ES"/>
        </w:rPr>
        <w:t>Bilderberg</w:t>
      </w:r>
      <w:r>
        <w:rPr>
          <w:lang w:val="es-ES"/>
        </w:rPr>
        <w:t xml:space="preserve"> y de sus testaferros en régimen de </w:t>
      </w:r>
      <w:r w:rsidR="00EC754C">
        <w:rPr>
          <w:lang w:val="es-ES"/>
        </w:rPr>
        <w:t>E</w:t>
      </w:r>
      <w:r>
        <w:rPr>
          <w:lang w:val="es-ES"/>
        </w:rPr>
        <w:t xml:space="preserve">stados </w:t>
      </w:r>
      <w:r w:rsidR="00EC754C">
        <w:rPr>
          <w:lang w:val="es-ES"/>
        </w:rPr>
        <w:t>Un</w:t>
      </w:r>
      <w:r>
        <w:rPr>
          <w:lang w:val="es-ES"/>
        </w:rPr>
        <w:t>idos y los regímenes de la U</w:t>
      </w:r>
      <w:r w:rsidR="00EC754C">
        <w:rPr>
          <w:lang w:val="es-ES"/>
        </w:rPr>
        <w:t>nió</w:t>
      </w:r>
      <w:r>
        <w:rPr>
          <w:lang w:val="es-ES"/>
        </w:rPr>
        <w:t xml:space="preserve">n </w:t>
      </w:r>
      <w:r w:rsidR="00EC754C">
        <w:rPr>
          <w:lang w:val="es-ES"/>
        </w:rPr>
        <w:t>Europea y Japó</w:t>
      </w:r>
      <w:r>
        <w:rPr>
          <w:lang w:val="es-ES"/>
        </w:rPr>
        <w:t>n?</w:t>
      </w:r>
      <w:r w:rsidR="00BB0EFA">
        <w:rPr>
          <w:lang w:val="es-ES"/>
        </w:rPr>
        <w:t xml:space="preserve">. </w:t>
      </w:r>
      <w:r w:rsidR="00FC5F9D">
        <w:rPr>
          <w:lang w:val="es-ES"/>
        </w:rPr>
        <w:t>Un ser humano genial la Dra. Rosa Luxemburgo nos legó su respuesta: “</w:t>
      </w:r>
      <w:r w:rsidR="00BB0EFA">
        <w:rPr>
          <w:i/>
          <w:lang w:val="es-ES"/>
        </w:rPr>
        <w:t>el futuro del Género H</w:t>
      </w:r>
      <w:r w:rsidR="00FC5F9D" w:rsidRPr="00FC5F9D">
        <w:rPr>
          <w:i/>
          <w:lang w:val="es-ES"/>
        </w:rPr>
        <w:t xml:space="preserve">umano  sólo puede ser resuelto  por la lucha de clases, podemos ir hacia una sociedad desalineada socialista  donde seamos socialmente iguales, humanamente diferentes y totalmente libres o podemos  continuar  hundiéndonos en la barbarie del sistema capitalista que imponen los dueños de la celestina universal”, </w:t>
      </w:r>
      <w:r w:rsidR="00FC5F9D">
        <w:rPr>
          <w:lang w:val="es-ES"/>
        </w:rPr>
        <w:t>¡un dilema aun no resuelto!</w:t>
      </w:r>
    </w:p>
    <w:p w:rsidR="00FC5F9D" w:rsidRDefault="00FC5F9D" w:rsidP="00EE6EE0">
      <w:pPr>
        <w:rPr>
          <w:i/>
          <w:lang w:val="es-ES"/>
        </w:rPr>
      </w:pPr>
      <w:r>
        <w:rPr>
          <w:lang w:val="es-ES"/>
        </w:rPr>
        <w:lastRenderedPageBreak/>
        <w:t xml:space="preserve">Concluimos y asumimos con el genial escritor Miguel de Cervantes y Saavedra que </w:t>
      </w:r>
      <w:r w:rsidRPr="00FC5F9D">
        <w:rPr>
          <w:i/>
          <w:lang w:val="es-ES"/>
        </w:rPr>
        <w:t>“cuando la ignorancia y la prepotencia de los dueños  de la celestina unive</w:t>
      </w:r>
      <w:r w:rsidR="00BB0EFA">
        <w:rPr>
          <w:i/>
          <w:lang w:val="es-ES"/>
        </w:rPr>
        <w:t>rsal y de la inteligencia artificial genocida, pretenden convertirlas en Derecho, la idea</w:t>
      </w:r>
      <w:r w:rsidRPr="00FC5F9D">
        <w:rPr>
          <w:i/>
          <w:lang w:val="es-ES"/>
        </w:rPr>
        <w:t xml:space="preserve">, el desafío de cambiar el mundo no es una </w:t>
      </w:r>
      <w:proofErr w:type="gramStart"/>
      <w:r w:rsidRPr="00FC5F9D">
        <w:rPr>
          <w:i/>
          <w:lang w:val="es-ES"/>
        </w:rPr>
        <w:t>locura ,ni</w:t>
      </w:r>
      <w:proofErr w:type="gramEnd"/>
      <w:r w:rsidR="00BB0EFA">
        <w:rPr>
          <w:i/>
          <w:lang w:val="es-ES"/>
        </w:rPr>
        <w:t xml:space="preserve"> una utopía, sino Justicia Plena”, “</w:t>
      </w:r>
      <w:r>
        <w:rPr>
          <w:i/>
          <w:lang w:val="es-ES"/>
        </w:rPr>
        <w:t>Luz</w:t>
      </w:r>
      <w:r w:rsidR="00BB0EFA">
        <w:rPr>
          <w:i/>
          <w:lang w:val="es-ES"/>
        </w:rPr>
        <w:t>,</w:t>
      </w:r>
      <w:r>
        <w:rPr>
          <w:i/>
          <w:lang w:val="es-ES"/>
        </w:rPr>
        <w:t xml:space="preserve"> más Luz”...</w:t>
      </w:r>
    </w:p>
    <w:p w:rsidR="00FC5F9D" w:rsidRPr="00FC5F9D" w:rsidRDefault="00FC5F9D" w:rsidP="00EE6EE0">
      <w:pPr>
        <w:rPr>
          <w:lang w:val="es-ES"/>
        </w:rPr>
      </w:pPr>
      <w:r w:rsidRPr="00FC5F9D">
        <w:rPr>
          <w:lang w:val="es-ES"/>
        </w:rPr>
        <w:t>Prof. Moreno Peralta</w:t>
      </w:r>
      <w:r>
        <w:rPr>
          <w:lang w:val="es-ES"/>
        </w:rPr>
        <w:t>/IWA</w:t>
      </w:r>
    </w:p>
    <w:p w:rsidR="00FC5F9D" w:rsidRPr="00FC5F9D" w:rsidRDefault="00FC5F9D" w:rsidP="00EE6EE0">
      <w:pPr>
        <w:rPr>
          <w:lang w:val="es-ES"/>
        </w:rPr>
      </w:pPr>
      <w:r w:rsidRPr="00FC5F9D">
        <w:rPr>
          <w:lang w:val="es-ES"/>
        </w:rPr>
        <w:t xml:space="preserve">Secretario </w:t>
      </w:r>
      <w:r>
        <w:rPr>
          <w:lang w:val="es-ES"/>
        </w:rPr>
        <w:t>E</w:t>
      </w:r>
      <w:r w:rsidRPr="00FC5F9D">
        <w:rPr>
          <w:lang w:val="es-ES"/>
        </w:rPr>
        <w:t>jecutivo Addhee. Ong.</w:t>
      </w:r>
    </w:p>
    <w:sectPr w:rsidR="00FC5F9D" w:rsidRPr="00FC5F9D" w:rsidSect="00DC1950">
      <w:pgSz w:w="11907" w:h="16839" w:code="9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03673"/>
    <w:multiLevelType w:val="hybridMultilevel"/>
    <w:tmpl w:val="F20C7420"/>
    <w:lvl w:ilvl="0" w:tplc="9B6604DE"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55A"/>
    <w:rsid w:val="00083731"/>
    <w:rsid w:val="00811573"/>
    <w:rsid w:val="009A5DEE"/>
    <w:rsid w:val="00A72CC5"/>
    <w:rsid w:val="00B57558"/>
    <w:rsid w:val="00BB0EFA"/>
    <w:rsid w:val="00C0555A"/>
    <w:rsid w:val="00DC1950"/>
    <w:rsid w:val="00EC754C"/>
    <w:rsid w:val="00EE6EE0"/>
    <w:rsid w:val="00FC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Theme="minorHAnsi" w:hAnsi="Bookman Old Style" w:cstheme="minorBidi"/>
        <w:sz w:val="22"/>
        <w:szCs w:val="22"/>
        <w:lang w:val="es-C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6E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1157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15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Theme="minorHAnsi" w:hAnsi="Bookman Old Style" w:cstheme="minorBidi"/>
        <w:sz w:val="22"/>
        <w:szCs w:val="22"/>
        <w:lang w:val="es-C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6E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1157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15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660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6</cp:revision>
  <cp:lastPrinted>2024-07-03T14:10:00Z</cp:lastPrinted>
  <dcterms:created xsi:type="dcterms:W3CDTF">2024-07-03T13:33:00Z</dcterms:created>
  <dcterms:modified xsi:type="dcterms:W3CDTF">2024-07-04T14:44:00Z</dcterms:modified>
</cp:coreProperties>
</file>